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36" w:rsidRDefault="002C1836" w:rsidP="002C1836">
      <w:pPr>
        <w:pStyle w:val="qt-F"/>
        <w:rPr>
          <w:rStyle w:val="qtno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qtno"/>
          <w:rFonts w:ascii="Times New Roman" w:hAnsi="Times New Roman" w:cs="Times New Roman"/>
          <w:sz w:val="24"/>
          <w:szCs w:val="24"/>
        </w:rPr>
        <w:t>ROLE Ch.9 Take home quiz:  Critical Thinking</w:t>
      </w:r>
    </w:p>
    <w:p w:rsidR="002C1836" w:rsidRDefault="002C1836" w:rsidP="002C1836">
      <w:pPr>
        <w:pStyle w:val="qt-F"/>
        <w:rPr>
          <w:rStyle w:val="qtno"/>
          <w:rFonts w:ascii="Times New Roman" w:hAnsi="Times New Roman" w:cs="Times New Roman"/>
          <w:sz w:val="24"/>
          <w:szCs w:val="24"/>
        </w:rPr>
      </w:pPr>
      <w:r>
        <w:rPr>
          <w:rStyle w:val="qtno"/>
          <w:rFonts w:ascii="Times New Roman" w:hAnsi="Times New Roman" w:cs="Times New Roman"/>
          <w:sz w:val="24"/>
          <w:szCs w:val="24"/>
        </w:rPr>
        <w:t>Must be typed and completed by the student alone (no assistance from others).</w:t>
      </w:r>
    </w:p>
    <w:p w:rsidR="002C1836" w:rsidRDefault="002C1836" w:rsidP="002C1836">
      <w:pPr>
        <w:pStyle w:val="qt-F"/>
        <w:rPr>
          <w:rStyle w:val="qtno"/>
          <w:rFonts w:ascii="Times New Roman" w:hAnsi="Times New Roman" w:cs="Times New Roman"/>
          <w:sz w:val="24"/>
          <w:szCs w:val="24"/>
        </w:rPr>
      </w:pPr>
    </w:p>
    <w:p w:rsidR="002C1836" w:rsidRPr="009B7904" w:rsidRDefault="002C1836" w:rsidP="002C1836">
      <w:pPr>
        <w:pStyle w:val="qt-F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1.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 xml:space="preserve"> For the following scenarios, what are the identified nursing diagnoses or problem statements?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a.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An 8-year-old, newly diagnosed as an insulin-dependent diabetic, will be going home.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b.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A 72-year-old with COPD, recovering from pneumonia, currently receiving 2 L of oxygen per nasal cannula, with a pulse oximeter reading between 90% and 94%. The patient becomes dyspneic and tachycardic while getting up to use the bathroom and returns to baseline after 10 minutes</w:t>
      </w:r>
      <w:r>
        <w:rPr>
          <w:rStyle w:val="qt"/>
          <w:rFonts w:ascii="Times New Roman" w:hAnsi="Times New Roman" w:cs="Times New Roman"/>
          <w:sz w:val="24"/>
          <w:szCs w:val="24"/>
        </w:rPr>
        <w:t xml:space="preserve"> of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 xml:space="preserve"> rest.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c.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A 24-year-old woman in her third trimester of pregnancy with panedema and blood pressure of 150/88 mm Hg and 160/99 mm Hg on two occasions 4 hours apart. She complains of not being able to get her rings off and of a headache.</w:t>
      </w:r>
    </w:p>
    <w:p w:rsidR="002C1836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d.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A newborn is in the first 24 hours of birth and before going home.</w:t>
      </w:r>
    </w:p>
    <w:p w:rsidR="002C1836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</w:p>
    <w:p w:rsidR="002C1836" w:rsidRPr="009B7904" w:rsidRDefault="002C1836" w:rsidP="002C1836">
      <w:pPr>
        <w:rPr>
          <w:rStyle w:val="qt"/>
        </w:rPr>
      </w:pPr>
      <w:r w:rsidRPr="009B7904">
        <w:rPr>
          <w:rStyle w:val="qtno"/>
        </w:rPr>
        <w:t>2.</w:t>
      </w:r>
      <w:r w:rsidRPr="009B7904">
        <w:rPr>
          <w:rStyle w:val="qt"/>
        </w:rPr>
        <w:t xml:space="preserve"> For the following situations, what assessment questions would you need to ask?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a.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You complete an 0700 blood sugar reading on your patient and get a level of 265.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b.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You get a blood pressure reading of 190/110 mm Hg on an individual who is attending a wellness fair.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c.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The health care aide reports that a patient, admitted to your unit to rule out GI bleed, just had a 100-mL emesis.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d.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You walk into a room to do an assessment on your patient and find him sitting on the floor next to the bed.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e.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After waking your patient you assess your patient’s lungs and find fine crackles bilaterally in the bases.</w:t>
      </w:r>
    </w:p>
    <w:p w:rsidR="002C1836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f.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You are assessing a 6-year-old patient who has just had a full liquid dinner, and you note that the patient is blue around the lips.</w:t>
      </w:r>
    </w:p>
    <w:p w:rsidR="002C1836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</w:p>
    <w:p w:rsidR="002C1836" w:rsidRDefault="002C1836" w:rsidP="002C1836">
      <w:pPr>
        <w:rPr>
          <w:rStyle w:val="qt"/>
        </w:rPr>
      </w:pPr>
      <w:r w:rsidRPr="009B7904">
        <w:rPr>
          <w:rStyle w:val="qtno"/>
        </w:rPr>
        <w:t xml:space="preserve">3. </w:t>
      </w:r>
      <w:r w:rsidRPr="009B7904">
        <w:rPr>
          <w:rStyle w:val="qt"/>
        </w:rPr>
        <w:t>You are scheduled to discharge a patient home. The patient has an ongoing problem identified as “decreased tissue perfusion, peripheral r/t vascular changes of diabetes, and as evidenced by pulse per Doppler only, complaint of cold feet, pain, numbness, and tingling to the toes. The patient has had a femoral-popliteal bypass and now has 1+ pedal pulses bilaterally.” Design a discharge plan of care, including the necessary teaching that will need to be done.</w:t>
      </w:r>
    </w:p>
    <w:p w:rsidR="002C1836" w:rsidRPr="009B7904" w:rsidRDefault="002C1836" w:rsidP="002C1836">
      <w:pPr>
        <w:rPr>
          <w:rStyle w:val="qt"/>
        </w:rPr>
      </w:pPr>
    </w:p>
    <w:p w:rsidR="002C1836" w:rsidRDefault="002C1836" w:rsidP="002C1836">
      <w:pPr>
        <w:pStyle w:val="qt-F"/>
        <w:tabs>
          <w:tab w:val="clear" w:pos="300"/>
          <w:tab w:val="right" w:pos="0"/>
        </w:tabs>
        <w:ind w:left="0" w:firstLine="0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 xml:space="preserve">4. 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>From a clinical experience as a student or as an LPN, describe a situation that you believe could have been solved in a better way if sound reasoning had been used instead of emotions or feelings. How might the situation have been different, in relationship to outcomes, if rational thought had been used?</w:t>
      </w:r>
    </w:p>
    <w:p w:rsidR="002C1836" w:rsidRPr="009B7904" w:rsidRDefault="002C1836" w:rsidP="002C1836">
      <w:pPr>
        <w:pStyle w:val="qt-F"/>
        <w:tabs>
          <w:tab w:val="clear" w:pos="300"/>
          <w:tab w:val="right" w:pos="0"/>
        </w:tabs>
        <w:ind w:left="0" w:firstLine="0"/>
        <w:rPr>
          <w:rStyle w:val="qt"/>
          <w:rFonts w:ascii="Times New Roman" w:hAnsi="Times New Roman" w:cs="Times New Roman"/>
          <w:sz w:val="24"/>
          <w:szCs w:val="24"/>
        </w:rPr>
      </w:pPr>
    </w:p>
    <w:p w:rsidR="002C1836" w:rsidRPr="009B7904" w:rsidRDefault="002C1836" w:rsidP="002C1836">
      <w:pPr>
        <w:rPr>
          <w:rStyle w:val="qt"/>
        </w:rPr>
      </w:pPr>
      <w:r w:rsidRPr="009B7904">
        <w:rPr>
          <w:rStyle w:val="qtno"/>
        </w:rPr>
        <w:t xml:space="preserve">5. </w:t>
      </w:r>
      <w:r w:rsidRPr="009B7904">
        <w:rPr>
          <w:rStyle w:val="qt"/>
        </w:rPr>
        <w:t>In response to a call light, you enter a room to find a 68-year-old patient on the floor next to the bed. The patient is in his first day post-op surgical resection of the colon, had slept all night without complaint, and the report states that the patient had not been agitated or confused but doing well.</w:t>
      </w:r>
    </w:p>
    <w:p w:rsidR="002C1836" w:rsidRPr="009B7904" w:rsidRDefault="002C1836" w:rsidP="002C1836">
      <w:pPr>
        <w:pStyle w:val="qtc2"/>
        <w:spacing w:before="20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a.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What assumptions, if any, can you make about this situation?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  <w:r w:rsidRPr="009B7904">
        <w:rPr>
          <w:rStyle w:val="qtno"/>
          <w:rFonts w:ascii="Times New Roman" w:hAnsi="Times New Roman" w:cs="Times New Roman"/>
          <w:sz w:val="24"/>
          <w:szCs w:val="24"/>
        </w:rPr>
        <w:t>b.</w:t>
      </w:r>
      <w:r w:rsidRPr="009B7904">
        <w:rPr>
          <w:rStyle w:val="qt"/>
          <w:rFonts w:ascii="Times New Roman" w:hAnsi="Times New Roman" w:cs="Times New Roman"/>
          <w:sz w:val="24"/>
          <w:szCs w:val="24"/>
        </w:rPr>
        <w:tab/>
        <w:t>What are the questions that you need to ask?</w:t>
      </w:r>
    </w:p>
    <w:p w:rsidR="002C1836" w:rsidRPr="009B7904" w:rsidRDefault="002C1836" w:rsidP="002C1836">
      <w:pPr>
        <w:pStyle w:val="qtc2"/>
        <w:rPr>
          <w:rStyle w:val="qt"/>
          <w:rFonts w:ascii="Times New Roman" w:hAnsi="Times New Roman" w:cs="Times New Roman"/>
          <w:sz w:val="24"/>
          <w:szCs w:val="24"/>
        </w:rPr>
      </w:pPr>
    </w:p>
    <w:p w:rsidR="006F74E3" w:rsidRDefault="00AA16F7"/>
    <w:sectPr w:rsidR="006F74E3" w:rsidSect="007D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irfield LH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47LightC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36"/>
    <w:rsid w:val="00013FEF"/>
    <w:rsid w:val="00066A32"/>
    <w:rsid w:val="0027591D"/>
    <w:rsid w:val="002C1836"/>
    <w:rsid w:val="007D4748"/>
    <w:rsid w:val="009A5AE7"/>
    <w:rsid w:val="009E0888"/>
    <w:rsid w:val="00AA16F7"/>
    <w:rsid w:val="00F2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3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tno">
    <w:name w:val="qt no."/>
    <w:uiPriority w:val="99"/>
    <w:rsid w:val="002C1836"/>
    <w:rPr>
      <w:rFonts w:ascii="Fairfield LH Bold" w:hAnsi="Fairfield LH Bold" w:cs="Fairfield LH Bold"/>
      <w:sz w:val="22"/>
      <w:szCs w:val="22"/>
    </w:rPr>
  </w:style>
  <w:style w:type="paragraph" w:customStyle="1" w:styleId="qt-F">
    <w:name w:val="qt-F"/>
    <w:uiPriority w:val="99"/>
    <w:rsid w:val="002C1836"/>
    <w:pPr>
      <w:tabs>
        <w:tab w:val="right" w:pos="300"/>
      </w:tabs>
      <w:overflowPunct w:val="0"/>
      <w:autoSpaceDE w:val="0"/>
      <w:autoSpaceDN w:val="0"/>
      <w:adjustRightInd w:val="0"/>
      <w:spacing w:after="100" w:line="260" w:lineRule="exact"/>
      <w:ind w:left="440" w:hanging="440"/>
      <w:textAlignment w:val="baseline"/>
    </w:pPr>
    <w:rPr>
      <w:rFonts w:ascii="Frutiger 47LightCn" w:eastAsia="Times New Roman" w:hAnsi="Frutiger 47LightCn" w:cs="Frutiger 47LightCn"/>
      <w:noProof/>
    </w:rPr>
  </w:style>
  <w:style w:type="character" w:customStyle="1" w:styleId="qt">
    <w:name w:val="qt"/>
    <w:uiPriority w:val="99"/>
    <w:rsid w:val="002C1836"/>
    <w:rPr>
      <w:rFonts w:ascii="Frutiger 47LightCn" w:hAnsi="Frutiger 47LightCn" w:cs="Frutiger 47LightCn"/>
      <w:sz w:val="22"/>
      <w:szCs w:val="22"/>
    </w:rPr>
  </w:style>
  <w:style w:type="paragraph" w:customStyle="1" w:styleId="qtc2">
    <w:name w:val="qtc(2)"/>
    <w:uiPriority w:val="99"/>
    <w:rsid w:val="002C1836"/>
    <w:pPr>
      <w:tabs>
        <w:tab w:val="left" w:pos="746"/>
      </w:tabs>
      <w:overflowPunct w:val="0"/>
      <w:autoSpaceDE w:val="0"/>
      <w:autoSpaceDN w:val="0"/>
      <w:adjustRightInd w:val="0"/>
      <w:spacing w:line="260" w:lineRule="exact"/>
      <w:ind w:left="760" w:hanging="300"/>
      <w:textAlignment w:val="baseline"/>
    </w:pPr>
    <w:rPr>
      <w:rFonts w:ascii="Frutiger 47LightCn" w:eastAsia="Times New Roman" w:hAnsi="Frutiger 47LightCn" w:cs="Frutiger 47LightC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3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tno">
    <w:name w:val="qt no."/>
    <w:uiPriority w:val="99"/>
    <w:rsid w:val="002C1836"/>
    <w:rPr>
      <w:rFonts w:ascii="Fairfield LH Bold" w:hAnsi="Fairfield LH Bold" w:cs="Fairfield LH Bold"/>
      <w:sz w:val="22"/>
      <w:szCs w:val="22"/>
    </w:rPr>
  </w:style>
  <w:style w:type="paragraph" w:customStyle="1" w:styleId="qt-F">
    <w:name w:val="qt-F"/>
    <w:uiPriority w:val="99"/>
    <w:rsid w:val="002C1836"/>
    <w:pPr>
      <w:tabs>
        <w:tab w:val="right" w:pos="300"/>
      </w:tabs>
      <w:overflowPunct w:val="0"/>
      <w:autoSpaceDE w:val="0"/>
      <w:autoSpaceDN w:val="0"/>
      <w:adjustRightInd w:val="0"/>
      <w:spacing w:after="100" w:line="260" w:lineRule="exact"/>
      <w:ind w:left="440" w:hanging="440"/>
      <w:textAlignment w:val="baseline"/>
    </w:pPr>
    <w:rPr>
      <w:rFonts w:ascii="Frutiger 47LightCn" w:eastAsia="Times New Roman" w:hAnsi="Frutiger 47LightCn" w:cs="Frutiger 47LightCn"/>
      <w:noProof/>
    </w:rPr>
  </w:style>
  <w:style w:type="character" w:customStyle="1" w:styleId="qt">
    <w:name w:val="qt"/>
    <w:uiPriority w:val="99"/>
    <w:rsid w:val="002C1836"/>
    <w:rPr>
      <w:rFonts w:ascii="Frutiger 47LightCn" w:hAnsi="Frutiger 47LightCn" w:cs="Frutiger 47LightCn"/>
      <w:sz w:val="22"/>
      <w:szCs w:val="22"/>
    </w:rPr>
  </w:style>
  <w:style w:type="paragraph" w:customStyle="1" w:styleId="qtc2">
    <w:name w:val="qtc(2)"/>
    <w:uiPriority w:val="99"/>
    <w:rsid w:val="002C1836"/>
    <w:pPr>
      <w:tabs>
        <w:tab w:val="left" w:pos="746"/>
      </w:tabs>
      <w:overflowPunct w:val="0"/>
      <w:autoSpaceDE w:val="0"/>
      <w:autoSpaceDN w:val="0"/>
      <w:adjustRightInd w:val="0"/>
      <w:spacing w:line="260" w:lineRule="exact"/>
      <w:ind w:left="760" w:hanging="300"/>
      <w:textAlignment w:val="baseline"/>
    </w:pPr>
    <w:rPr>
      <w:rFonts w:ascii="Frutiger 47LightCn" w:eastAsia="Times New Roman" w:hAnsi="Frutiger 47LightCn" w:cs="Frutiger 47LightC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cjensen</dc:creator>
  <cp:lastModifiedBy>Crystal</cp:lastModifiedBy>
  <cp:revision>2</cp:revision>
  <cp:lastPrinted>2012-04-03T21:17:00Z</cp:lastPrinted>
  <dcterms:created xsi:type="dcterms:W3CDTF">2012-12-01T04:34:00Z</dcterms:created>
  <dcterms:modified xsi:type="dcterms:W3CDTF">2012-12-01T04:34:00Z</dcterms:modified>
</cp:coreProperties>
</file>